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98AB8" w14:textId="77777777" w:rsidR="00852DA2" w:rsidRPr="004657DD" w:rsidRDefault="00852DA2" w:rsidP="004E4CFE">
      <w:pPr>
        <w:jc w:val="center"/>
        <w:rPr>
          <w:rFonts w:ascii="Arial" w:hAnsi="Arial" w:cs="Arial"/>
        </w:rPr>
      </w:pPr>
      <w:r w:rsidRPr="004657DD">
        <w:rPr>
          <w:rFonts w:ascii="Arial" w:hAnsi="Arial" w:cs="Arial"/>
          <w:noProof/>
        </w:rPr>
        <w:drawing>
          <wp:inline distT="0" distB="0" distL="0" distR="0" wp14:anchorId="27F0A2A8" wp14:editId="559CCFDC">
            <wp:extent cx="548640" cy="7391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FB90C7" w14:textId="77777777" w:rsidR="00852DA2" w:rsidRPr="004657DD" w:rsidRDefault="00852DA2" w:rsidP="00852DA2">
      <w:pPr>
        <w:jc w:val="center"/>
        <w:outlineLvl w:val="0"/>
        <w:rPr>
          <w:rFonts w:ascii="Arial" w:hAnsi="Arial" w:cs="Arial"/>
        </w:rPr>
      </w:pPr>
      <w:r w:rsidRPr="004657DD">
        <w:rPr>
          <w:rFonts w:ascii="Arial" w:hAnsi="Arial" w:cs="Arial"/>
        </w:rPr>
        <w:t xml:space="preserve">АДМИНИСТРАЦИЯ УСТЬЯНСКОГО СЕЛЬСОВЕТА </w:t>
      </w:r>
    </w:p>
    <w:p w14:paraId="38EE1DA0" w14:textId="77777777" w:rsidR="00852DA2" w:rsidRPr="004657DD" w:rsidRDefault="00852DA2" w:rsidP="00852DA2">
      <w:pPr>
        <w:jc w:val="center"/>
        <w:outlineLvl w:val="0"/>
        <w:rPr>
          <w:rFonts w:ascii="Arial" w:hAnsi="Arial" w:cs="Arial"/>
        </w:rPr>
      </w:pPr>
      <w:r w:rsidRPr="004657DD">
        <w:rPr>
          <w:rFonts w:ascii="Arial" w:hAnsi="Arial" w:cs="Arial"/>
        </w:rPr>
        <w:t>АБАНСКОГО РАЙОНА КРАСНОЯРСКОГО КРАЯ</w:t>
      </w:r>
    </w:p>
    <w:p w14:paraId="21F35C38" w14:textId="77777777" w:rsidR="00852DA2" w:rsidRPr="004657DD" w:rsidRDefault="00852DA2" w:rsidP="00852DA2">
      <w:pPr>
        <w:jc w:val="center"/>
        <w:rPr>
          <w:rFonts w:ascii="Arial" w:hAnsi="Arial" w:cs="Arial"/>
        </w:rPr>
      </w:pPr>
    </w:p>
    <w:p w14:paraId="102582B3" w14:textId="77777777" w:rsidR="00852DA2" w:rsidRPr="004657DD" w:rsidRDefault="00852DA2" w:rsidP="00852DA2">
      <w:pPr>
        <w:jc w:val="center"/>
        <w:rPr>
          <w:rFonts w:ascii="Arial" w:hAnsi="Arial" w:cs="Arial"/>
        </w:rPr>
      </w:pPr>
    </w:p>
    <w:p w14:paraId="0A13C2E8" w14:textId="77777777" w:rsidR="00852DA2" w:rsidRPr="004657DD" w:rsidRDefault="00852DA2" w:rsidP="00852DA2">
      <w:pPr>
        <w:jc w:val="center"/>
        <w:outlineLvl w:val="0"/>
        <w:rPr>
          <w:rFonts w:ascii="Arial" w:hAnsi="Arial" w:cs="Arial"/>
        </w:rPr>
      </w:pPr>
      <w:r w:rsidRPr="004657DD">
        <w:rPr>
          <w:rFonts w:ascii="Arial" w:hAnsi="Arial" w:cs="Arial"/>
        </w:rPr>
        <w:t>ПОСТАНОВЛЕНИЕ</w:t>
      </w:r>
    </w:p>
    <w:p w14:paraId="3328E266" w14:textId="77777777" w:rsidR="00852DA2" w:rsidRPr="004657DD" w:rsidRDefault="00852DA2" w:rsidP="004E4CFE">
      <w:pPr>
        <w:jc w:val="center"/>
        <w:rPr>
          <w:rFonts w:ascii="Arial" w:hAnsi="Arial" w:cs="Arial"/>
        </w:rPr>
      </w:pPr>
    </w:p>
    <w:p w14:paraId="42822BA9" w14:textId="77777777" w:rsidR="00852DA2" w:rsidRPr="004657DD" w:rsidRDefault="00852DA2" w:rsidP="004E4CFE">
      <w:pPr>
        <w:jc w:val="center"/>
        <w:rPr>
          <w:rFonts w:ascii="Arial" w:hAnsi="Arial" w:cs="Arial"/>
        </w:rPr>
      </w:pPr>
    </w:p>
    <w:p w14:paraId="16D1CC9C" w14:textId="77777777" w:rsidR="00852DA2" w:rsidRPr="004657DD" w:rsidRDefault="004E4CFE" w:rsidP="004E4CFE">
      <w:pPr>
        <w:jc w:val="center"/>
        <w:rPr>
          <w:rFonts w:ascii="Arial" w:hAnsi="Arial" w:cs="Arial"/>
        </w:rPr>
      </w:pPr>
      <w:r w:rsidRPr="004657DD">
        <w:rPr>
          <w:rFonts w:ascii="Arial" w:hAnsi="Arial" w:cs="Arial"/>
        </w:rPr>
        <w:t>18.09</w:t>
      </w:r>
      <w:r w:rsidR="00852DA2" w:rsidRPr="004657DD">
        <w:rPr>
          <w:rFonts w:ascii="Arial" w:hAnsi="Arial" w:cs="Arial"/>
        </w:rPr>
        <w:t xml:space="preserve">.2020     </w:t>
      </w:r>
      <w:r w:rsidRPr="004657DD">
        <w:rPr>
          <w:rFonts w:ascii="Arial" w:hAnsi="Arial" w:cs="Arial"/>
        </w:rPr>
        <w:t xml:space="preserve">                                 </w:t>
      </w:r>
      <w:r w:rsidR="00852DA2" w:rsidRPr="004657DD">
        <w:rPr>
          <w:rFonts w:ascii="Arial" w:hAnsi="Arial" w:cs="Arial"/>
        </w:rPr>
        <w:t xml:space="preserve">с. Устьянск    </w:t>
      </w:r>
      <w:r w:rsidRPr="004657DD">
        <w:rPr>
          <w:rFonts w:ascii="Arial" w:hAnsi="Arial" w:cs="Arial"/>
        </w:rPr>
        <w:t xml:space="preserve">                                           № 54</w:t>
      </w:r>
    </w:p>
    <w:p w14:paraId="09A34AD3" w14:textId="77777777" w:rsidR="00852DA2" w:rsidRPr="004657DD" w:rsidRDefault="00852DA2" w:rsidP="004E4CFE">
      <w:pPr>
        <w:ind w:right="-1"/>
        <w:rPr>
          <w:rFonts w:ascii="Arial" w:hAnsi="Arial" w:cs="Arial"/>
        </w:rPr>
      </w:pPr>
    </w:p>
    <w:p w14:paraId="587A456F" w14:textId="77777777" w:rsidR="00852DA2" w:rsidRPr="004657DD" w:rsidRDefault="00852DA2" w:rsidP="00852DA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7DD">
        <w:rPr>
          <w:rFonts w:ascii="Arial" w:hAnsi="Arial" w:cs="Arial"/>
        </w:rPr>
        <w:t>Порядок разработки и утверждения</w:t>
      </w:r>
    </w:p>
    <w:p w14:paraId="65C6A9C9" w14:textId="77777777" w:rsidR="00852DA2" w:rsidRPr="004657DD" w:rsidRDefault="00852DA2" w:rsidP="00852DA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7DD">
        <w:rPr>
          <w:rFonts w:ascii="Arial" w:hAnsi="Arial" w:cs="Arial"/>
        </w:rPr>
        <w:t>административных регламентов</w:t>
      </w:r>
    </w:p>
    <w:p w14:paraId="116C6488" w14:textId="77777777" w:rsidR="00852DA2" w:rsidRPr="004657DD" w:rsidRDefault="00852DA2" w:rsidP="00852DA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7DD">
        <w:rPr>
          <w:rFonts w:ascii="Arial" w:hAnsi="Arial" w:cs="Arial"/>
        </w:rPr>
        <w:t>оказания муниципальных услуг</w:t>
      </w:r>
    </w:p>
    <w:p w14:paraId="06596716" w14:textId="77777777" w:rsidR="00852DA2" w:rsidRPr="004657DD" w:rsidRDefault="00852DA2" w:rsidP="00852DA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14:paraId="2ED47AE1" w14:textId="77777777" w:rsidR="00852DA2" w:rsidRPr="004657DD" w:rsidRDefault="00852DA2" w:rsidP="00852DA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14:paraId="287AD2F2" w14:textId="77777777" w:rsidR="004E4CFE" w:rsidRPr="004657DD" w:rsidRDefault="00852DA2" w:rsidP="00852DA2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4657DD">
        <w:rPr>
          <w:bCs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4657DD">
        <w:rPr>
          <w:sz w:val="24"/>
          <w:szCs w:val="24"/>
        </w:rPr>
        <w:t>обеспечения открытости и общедоступности информации о предоставлении муниципальных услуг физическим и (или) юридичес</w:t>
      </w:r>
      <w:r w:rsidR="004E4CFE" w:rsidRPr="004657DD">
        <w:rPr>
          <w:sz w:val="24"/>
          <w:szCs w:val="24"/>
        </w:rPr>
        <w:t>ким лицам, руководствуясь статье</w:t>
      </w:r>
      <w:r w:rsidRPr="004657DD">
        <w:rPr>
          <w:sz w:val="24"/>
          <w:szCs w:val="24"/>
        </w:rPr>
        <w:t xml:space="preserve">й 7 Устава </w:t>
      </w:r>
      <w:r w:rsidRPr="004657DD">
        <w:rPr>
          <w:iCs/>
          <w:sz w:val="24"/>
          <w:szCs w:val="24"/>
        </w:rPr>
        <w:t>Устьянского сельсовета Абанского района Красноярского края</w:t>
      </w:r>
      <w:r w:rsidRPr="004657DD">
        <w:rPr>
          <w:i/>
          <w:sz w:val="24"/>
          <w:szCs w:val="24"/>
        </w:rPr>
        <w:t xml:space="preserve">, </w:t>
      </w:r>
    </w:p>
    <w:p w14:paraId="0AFB5327" w14:textId="77777777" w:rsidR="00852DA2" w:rsidRPr="004657DD" w:rsidRDefault="00852DA2" w:rsidP="004E4CFE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4657DD">
        <w:rPr>
          <w:sz w:val="24"/>
          <w:szCs w:val="24"/>
        </w:rPr>
        <w:t>ПОСТАНОВЛЯЮ:</w:t>
      </w:r>
    </w:p>
    <w:p w14:paraId="66B1AC59" w14:textId="77777777" w:rsidR="004E4CFE" w:rsidRPr="004657DD" w:rsidRDefault="004E4CFE" w:rsidP="004E4CF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7DD">
        <w:rPr>
          <w:rFonts w:ascii="Arial" w:hAnsi="Arial" w:cs="Arial"/>
        </w:rPr>
        <w:t>1.</w:t>
      </w:r>
      <w:r w:rsidRPr="004657DD">
        <w:rPr>
          <w:rFonts w:ascii="Arial" w:hAnsi="Arial" w:cs="Arial"/>
        </w:rPr>
        <w:tab/>
      </w:r>
      <w:r w:rsidR="00852DA2" w:rsidRPr="004657DD">
        <w:rPr>
          <w:rFonts w:ascii="Arial" w:hAnsi="Arial" w:cs="Arial"/>
        </w:rPr>
        <w:t>Утвердить Порядок разработки и утверждения административных регламентов оказани</w:t>
      </w:r>
      <w:r w:rsidRPr="004657DD">
        <w:rPr>
          <w:rFonts w:ascii="Arial" w:hAnsi="Arial" w:cs="Arial"/>
        </w:rPr>
        <w:t>я муниципальных услуг (</w:t>
      </w:r>
      <w:r w:rsidR="00852DA2" w:rsidRPr="004657DD">
        <w:rPr>
          <w:rFonts w:ascii="Arial" w:hAnsi="Arial" w:cs="Arial"/>
        </w:rPr>
        <w:t>прил</w:t>
      </w:r>
      <w:r w:rsidRPr="004657DD">
        <w:rPr>
          <w:rFonts w:ascii="Arial" w:hAnsi="Arial" w:cs="Arial"/>
        </w:rPr>
        <w:t>ожение).</w:t>
      </w:r>
    </w:p>
    <w:p w14:paraId="492DC07A" w14:textId="77777777" w:rsidR="00852DA2" w:rsidRPr="004657DD" w:rsidRDefault="004E4CFE" w:rsidP="004E4CFE">
      <w:pPr>
        <w:pStyle w:val="ConsPlusNormal"/>
        <w:ind w:firstLine="708"/>
        <w:jc w:val="both"/>
        <w:outlineLvl w:val="0"/>
        <w:rPr>
          <w:bCs/>
          <w:sz w:val="24"/>
          <w:szCs w:val="24"/>
        </w:rPr>
      </w:pPr>
      <w:r w:rsidRPr="004657DD">
        <w:rPr>
          <w:bCs/>
          <w:sz w:val="24"/>
          <w:szCs w:val="24"/>
        </w:rPr>
        <w:t>2.</w:t>
      </w:r>
      <w:r w:rsidRPr="004657DD">
        <w:rPr>
          <w:bCs/>
          <w:sz w:val="24"/>
          <w:szCs w:val="24"/>
        </w:rPr>
        <w:tab/>
      </w:r>
      <w:r w:rsidR="00852DA2" w:rsidRPr="004657DD">
        <w:rPr>
          <w:bCs/>
          <w:sz w:val="24"/>
          <w:szCs w:val="24"/>
        </w:rPr>
        <w:t>Постановление вступает в силу в день, следующий за днём его официального опубликования в газете «</w:t>
      </w:r>
      <w:r w:rsidR="00852DA2" w:rsidRPr="004657DD">
        <w:rPr>
          <w:bCs/>
          <w:iCs/>
          <w:sz w:val="24"/>
          <w:szCs w:val="24"/>
        </w:rPr>
        <w:t>Ведомости органов местного самоуправления Устьянского сельсовета</w:t>
      </w:r>
      <w:r w:rsidR="00852DA2" w:rsidRPr="004657DD">
        <w:rPr>
          <w:bCs/>
          <w:sz w:val="24"/>
          <w:szCs w:val="24"/>
        </w:rPr>
        <w:t>».</w:t>
      </w:r>
    </w:p>
    <w:p w14:paraId="7B3DE29B" w14:textId="77777777" w:rsidR="00852DA2" w:rsidRPr="004657DD" w:rsidRDefault="00852DA2" w:rsidP="00852DA2">
      <w:pPr>
        <w:jc w:val="both"/>
        <w:rPr>
          <w:rFonts w:ascii="Arial" w:hAnsi="Arial" w:cs="Arial"/>
        </w:rPr>
      </w:pPr>
    </w:p>
    <w:p w14:paraId="102B4FCB" w14:textId="77777777" w:rsidR="00852DA2" w:rsidRPr="004657DD" w:rsidRDefault="00852DA2" w:rsidP="00852DA2">
      <w:pPr>
        <w:jc w:val="both"/>
        <w:rPr>
          <w:rFonts w:ascii="Arial" w:hAnsi="Arial" w:cs="Arial"/>
        </w:rPr>
      </w:pPr>
    </w:p>
    <w:p w14:paraId="68A0DF68" w14:textId="77777777" w:rsidR="00852DA2" w:rsidRPr="004657DD" w:rsidRDefault="00852DA2" w:rsidP="00852DA2">
      <w:pPr>
        <w:jc w:val="both"/>
        <w:rPr>
          <w:rFonts w:ascii="Arial" w:hAnsi="Arial" w:cs="Arial"/>
        </w:rPr>
      </w:pPr>
    </w:p>
    <w:p w14:paraId="7EA78F9D" w14:textId="77777777" w:rsidR="00852DA2" w:rsidRPr="004657DD" w:rsidRDefault="00852DA2" w:rsidP="00852DA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  <w:r w:rsidRPr="004657DD">
        <w:rPr>
          <w:rFonts w:ascii="Arial" w:hAnsi="Arial" w:cs="Arial"/>
          <w:iCs/>
        </w:rPr>
        <w:t xml:space="preserve">Глава Устьянского сельсовета                   </w:t>
      </w:r>
      <w:r w:rsidR="004E4CFE" w:rsidRPr="004657DD">
        <w:rPr>
          <w:rFonts w:ascii="Arial" w:hAnsi="Arial" w:cs="Arial"/>
          <w:iCs/>
        </w:rPr>
        <w:t xml:space="preserve">                            </w:t>
      </w:r>
      <w:r w:rsidRPr="004657DD">
        <w:rPr>
          <w:rFonts w:ascii="Arial" w:hAnsi="Arial" w:cs="Arial"/>
          <w:iCs/>
        </w:rPr>
        <w:t xml:space="preserve">          В.И. Пышкин</w:t>
      </w:r>
    </w:p>
    <w:p w14:paraId="7D3D7D62" w14:textId="77777777" w:rsidR="00852DA2" w:rsidRPr="004657DD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3B00027A" w14:textId="77777777" w:rsidR="00852DA2" w:rsidRPr="004657DD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0A6BCF20" w14:textId="77777777" w:rsidR="00852DA2" w:rsidRPr="004657DD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64F5B911" w14:textId="77777777" w:rsidR="00852DA2" w:rsidRPr="004657DD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41C9B517" w14:textId="77777777" w:rsidR="004E4CFE" w:rsidRPr="004657DD" w:rsidRDefault="004E4CFE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72350D1E" w14:textId="77777777" w:rsidR="004E4CFE" w:rsidRPr="004657DD" w:rsidRDefault="004E4CFE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784528F6" w14:textId="77777777" w:rsidR="00852DA2" w:rsidRPr="004657DD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10416952" w14:textId="7BB337E9" w:rsidR="00852DA2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2574DAD6" w14:textId="0EFBFA85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73C66B53" w14:textId="1E103309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6E8298B0" w14:textId="23288F86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6616DD9F" w14:textId="164103B7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57384CFC" w14:textId="25EE40A8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40333018" w14:textId="06C8D201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612D1633" w14:textId="19B99851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00152396" w14:textId="4602E1E5" w:rsid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77A0F511" w14:textId="77777777" w:rsidR="004657DD" w:rsidRPr="004657DD" w:rsidRDefault="004657DD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38721D52" w14:textId="77777777" w:rsidR="00852DA2" w:rsidRPr="004657DD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0CDBA4EA" w14:textId="77777777" w:rsidR="00852DA2" w:rsidRPr="004657DD" w:rsidRDefault="00852DA2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</w:p>
    <w:p w14:paraId="61525B7B" w14:textId="77777777" w:rsidR="00852DA2" w:rsidRPr="004657DD" w:rsidRDefault="004E4CFE" w:rsidP="00852DA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  <w:r w:rsidRPr="004657DD">
        <w:rPr>
          <w:rFonts w:ascii="Arial" w:hAnsi="Arial" w:cs="Arial"/>
          <w:iCs/>
        </w:rPr>
        <w:lastRenderedPageBreak/>
        <w:t>Приложение к постановлению №54 от 18.09.2020</w:t>
      </w:r>
    </w:p>
    <w:p w14:paraId="2F8C598C" w14:textId="77777777" w:rsidR="00852DA2" w:rsidRPr="004657DD" w:rsidRDefault="00852DA2" w:rsidP="008D757C">
      <w:pPr>
        <w:pStyle w:val="ConsPlusTitle"/>
        <w:outlineLvl w:val="0"/>
        <w:rPr>
          <w:b w:val="0"/>
          <w:bCs w:val="0"/>
          <w:sz w:val="24"/>
          <w:szCs w:val="24"/>
        </w:rPr>
      </w:pPr>
    </w:p>
    <w:p w14:paraId="36541DDC" w14:textId="77777777" w:rsidR="00852DA2" w:rsidRPr="004657DD" w:rsidRDefault="00852DA2" w:rsidP="00852DA2">
      <w:pPr>
        <w:pStyle w:val="ConsPlusTitle"/>
        <w:jc w:val="center"/>
        <w:rPr>
          <w:b w:val="0"/>
          <w:bCs w:val="0"/>
          <w:sz w:val="24"/>
          <w:szCs w:val="24"/>
        </w:rPr>
      </w:pPr>
      <w:r w:rsidRPr="004657DD">
        <w:rPr>
          <w:b w:val="0"/>
          <w:bCs w:val="0"/>
          <w:sz w:val="24"/>
          <w:szCs w:val="24"/>
        </w:rPr>
        <w:t>ПОРЯДОК</w:t>
      </w:r>
    </w:p>
    <w:p w14:paraId="540A5E22" w14:textId="77777777" w:rsidR="00852DA2" w:rsidRPr="004657DD" w:rsidRDefault="00852DA2" w:rsidP="00852DA2">
      <w:pPr>
        <w:pStyle w:val="ConsPlusTitle"/>
        <w:jc w:val="center"/>
        <w:rPr>
          <w:b w:val="0"/>
          <w:bCs w:val="0"/>
          <w:sz w:val="24"/>
          <w:szCs w:val="24"/>
        </w:rPr>
      </w:pPr>
      <w:r w:rsidRPr="004657DD">
        <w:rPr>
          <w:b w:val="0"/>
          <w:bCs w:val="0"/>
          <w:sz w:val="24"/>
          <w:szCs w:val="24"/>
        </w:rPr>
        <w:t>РАЗРАБОТКИ И УТВЕРЖДЕНИЯ АДМИНИСТРАТИВНЫХ</w:t>
      </w:r>
    </w:p>
    <w:p w14:paraId="2CCA16B2" w14:textId="77777777" w:rsidR="00852DA2" w:rsidRPr="004657DD" w:rsidRDefault="00852DA2" w:rsidP="00852DA2">
      <w:pPr>
        <w:pStyle w:val="ConsPlusTitle"/>
        <w:jc w:val="center"/>
        <w:rPr>
          <w:b w:val="0"/>
          <w:bCs w:val="0"/>
          <w:sz w:val="24"/>
          <w:szCs w:val="24"/>
        </w:rPr>
      </w:pPr>
      <w:r w:rsidRPr="004657DD">
        <w:rPr>
          <w:b w:val="0"/>
          <w:bCs w:val="0"/>
          <w:sz w:val="24"/>
          <w:szCs w:val="24"/>
        </w:rPr>
        <w:t>РЕГЛАМЕНТОВ ПРЕДОСТАВЛЕНИЯ МУНИЦИПАЛЬНЫХ УСЛУГ</w:t>
      </w:r>
    </w:p>
    <w:p w14:paraId="5FD5640F" w14:textId="77777777" w:rsidR="004E4CFE" w:rsidRPr="004657DD" w:rsidRDefault="004E4CFE" w:rsidP="00852DA2">
      <w:pPr>
        <w:pStyle w:val="ConsPlusTitle"/>
        <w:jc w:val="center"/>
        <w:rPr>
          <w:b w:val="0"/>
          <w:bCs w:val="0"/>
          <w:sz w:val="24"/>
          <w:szCs w:val="24"/>
        </w:rPr>
      </w:pPr>
    </w:p>
    <w:p w14:paraId="186C7289" w14:textId="77777777" w:rsidR="00852DA2" w:rsidRPr="004657DD" w:rsidRDefault="00852DA2" w:rsidP="004E4CFE">
      <w:pPr>
        <w:pStyle w:val="ConsPlusNormal"/>
        <w:numPr>
          <w:ilvl w:val="0"/>
          <w:numId w:val="1"/>
        </w:numPr>
        <w:jc w:val="center"/>
        <w:rPr>
          <w:sz w:val="24"/>
          <w:szCs w:val="24"/>
        </w:rPr>
      </w:pPr>
      <w:r w:rsidRPr="004657DD">
        <w:rPr>
          <w:sz w:val="24"/>
          <w:szCs w:val="24"/>
        </w:rPr>
        <w:t>Общие положения</w:t>
      </w:r>
    </w:p>
    <w:p w14:paraId="1372B881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1.1. Настоящий Порядок разработки и утверждения административных регламентов оказания муниципальных услуг (исполнения муниципальных функ</w:t>
      </w:r>
      <w:r w:rsidR="004E4CFE" w:rsidRPr="004657DD">
        <w:rPr>
          <w:sz w:val="24"/>
          <w:szCs w:val="24"/>
        </w:rPr>
        <w:t>ций) в Устьянском сельсовете</w:t>
      </w:r>
      <w:r w:rsidRPr="004657DD">
        <w:rPr>
          <w:sz w:val="24"/>
          <w:szCs w:val="24"/>
        </w:rPr>
        <w:t xml:space="preserve"> устанавливает общие требования к разработке и утверждению администрацией Устьянского сельсовета Абанского района Красноярского края </w:t>
      </w:r>
      <w:r w:rsidRPr="004657DD">
        <w:rPr>
          <w:iCs/>
          <w:sz w:val="24"/>
          <w:szCs w:val="24"/>
        </w:rPr>
        <w:t>(далее - Администрация</w:t>
      </w:r>
      <w:r w:rsidRPr="004657DD">
        <w:rPr>
          <w:i/>
          <w:sz w:val="24"/>
          <w:szCs w:val="24"/>
        </w:rPr>
        <w:t>)</w:t>
      </w:r>
      <w:r w:rsidRPr="004657DD">
        <w:rPr>
          <w:sz w:val="24"/>
          <w:szCs w:val="24"/>
        </w:rPr>
        <w:t xml:space="preserve"> административных регламентов   по оказанию муниципальных услуг (далее - административные регламенты).</w:t>
      </w:r>
    </w:p>
    <w:p w14:paraId="331CF253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1.2. Административный регламент устанавливает сроки и последовательность административных действий и административных процедур Администрацией</w:t>
      </w:r>
      <w:r w:rsidRPr="004657DD">
        <w:rPr>
          <w:i/>
          <w:sz w:val="24"/>
          <w:szCs w:val="24"/>
        </w:rPr>
        <w:t xml:space="preserve"> </w:t>
      </w:r>
      <w:r w:rsidRPr="004657DD">
        <w:rPr>
          <w:sz w:val="24"/>
          <w:szCs w:val="24"/>
        </w:rPr>
        <w:t>порядок взаимодействия между его органами (отделами) и должностными лицами, а также его взаимодействие с физическими или юридическими лицами (далее - заявители), органами муниципальной власти и местного самоуправления, а также учреждениями и организациями при предоставлении муниципальной услуги.</w:t>
      </w:r>
    </w:p>
    <w:p w14:paraId="78891C3C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1.3. Административные регламенты разрабатываются органами, к сфере деятельности которых относится предоставление соответствующей услуги (далее - уполномоченный орган).</w:t>
      </w:r>
    </w:p>
    <w:p w14:paraId="3F0D31F1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657DD">
        <w:rPr>
          <w:rFonts w:ascii="Arial" w:hAnsi="Arial" w:cs="Arial"/>
        </w:rPr>
        <w:t>1.4. Административные регламенты разрабатываются на основе законов и иных нормативных пра</w:t>
      </w:r>
      <w:r w:rsidR="004E4CFE" w:rsidRPr="004657DD">
        <w:rPr>
          <w:rFonts w:ascii="Arial" w:hAnsi="Arial" w:cs="Arial"/>
        </w:rPr>
        <w:t>вовых актов РФ</w:t>
      </w:r>
      <w:r w:rsidRPr="004657DD">
        <w:rPr>
          <w:rFonts w:ascii="Arial" w:hAnsi="Arial" w:cs="Arial"/>
        </w:rPr>
        <w:t xml:space="preserve">, Красноярского края, правовых актов </w:t>
      </w:r>
      <w:r w:rsidRPr="004657DD">
        <w:rPr>
          <w:rFonts w:ascii="Arial" w:hAnsi="Arial" w:cs="Arial"/>
          <w:iCs/>
        </w:rPr>
        <w:t>на территории Устьянского сельсовета,</w:t>
      </w:r>
      <w:r w:rsidRPr="004657DD">
        <w:rPr>
          <w:rFonts w:ascii="Arial" w:hAnsi="Arial" w:cs="Arial"/>
        </w:rPr>
        <w:t xml:space="preserve"> устанавливающих критерии, сроки и последовательность административных процедур, административных действий и (или) принятия решений, а также иные требования к порядку предоставления услуг, положений Администрации</w:t>
      </w:r>
      <w:r w:rsidRPr="004657DD">
        <w:rPr>
          <w:rFonts w:ascii="Arial" w:hAnsi="Arial" w:cs="Arial"/>
          <w:i/>
        </w:rPr>
        <w:t xml:space="preserve"> </w:t>
      </w:r>
      <w:r w:rsidRPr="004657DD">
        <w:rPr>
          <w:rFonts w:ascii="Arial" w:hAnsi="Arial" w:cs="Arial"/>
        </w:rPr>
        <w:t>и настоящего Порядка.</w:t>
      </w:r>
    </w:p>
    <w:p w14:paraId="7841C609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1.5. При разработке административных регламентов уполномоченный орган предусматривает оптимизацию (повышение качества) исполнения предоставления услуг, в том числе:</w:t>
      </w:r>
    </w:p>
    <w:p w14:paraId="0E573F28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а) упорядочение административных процедур и административных действий;</w:t>
      </w:r>
    </w:p>
    <w:p w14:paraId="441EACFC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б) устранение избыточных админи</w:t>
      </w:r>
      <w:r w:rsidR="008D757C" w:rsidRPr="004657DD">
        <w:rPr>
          <w:sz w:val="24"/>
          <w:szCs w:val="24"/>
        </w:rPr>
        <w:t xml:space="preserve">стративных процедур и </w:t>
      </w:r>
      <w:r w:rsidRPr="004657DD">
        <w:rPr>
          <w:sz w:val="24"/>
          <w:szCs w:val="24"/>
        </w:rPr>
        <w:t>действий, если это не противоречит федеральным и краевым нормативным правовым актам;</w:t>
      </w:r>
    </w:p>
    <w:p w14:paraId="67DF1603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в) сокращение количества документов, представляемых заявителями,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счёт реализации принципа «одного окна», использование межведомственных согласований без участия заявителя, в том числе с использованием информационно-коммуникационных технологий;</w:t>
      </w:r>
    </w:p>
    <w:p w14:paraId="745C6274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г)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её предоставления;</w:t>
      </w:r>
    </w:p>
    <w:p w14:paraId="1739F587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действий.</w:t>
      </w:r>
    </w:p>
    <w:p w14:paraId="258CF969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 xml:space="preserve">1.6. Административные регламенты разрабатываются исходя из требований к качеству и доступности услуг, устанавливаемых стандартами, разработанными и утвержденными в соответствии с действующим законодательством. До утверждения стандартов муниципальных услуг административные регламенты </w:t>
      </w:r>
      <w:r w:rsidRPr="004657DD">
        <w:rPr>
          <w:sz w:val="24"/>
          <w:szCs w:val="24"/>
        </w:rPr>
        <w:lastRenderedPageBreak/>
        <w:t>разрабатываются с учётом требований к предоставлению услуг, установленных действующим законодательством. В случае если в процессе разработки проекта административного регламента выявляется возможность оптимизации (повышения качества) предоставления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14:paraId="2C4901EB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1.7. Административные регламенты утверждаются постановлением администрации Устьянского сельсовета.</w:t>
      </w:r>
    </w:p>
    <w:p w14:paraId="07DB66DF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1.8. Проекты административных регламентов согласовываются Главой Устьянского сельсовета.</w:t>
      </w:r>
    </w:p>
    <w:p w14:paraId="07062BF7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1.9. Внесение изменений в административные регламенты осуществляется в порядке, установленном для разработки и утверждения соответствующих административных регламентов.</w:t>
      </w:r>
    </w:p>
    <w:p w14:paraId="12D169FE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1.10. При разработке административного регламента возможно использование электронных средств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14:paraId="06DBDECA" w14:textId="77777777" w:rsidR="00852DA2" w:rsidRPr="004657DD" w:rsidRDefault="00852DA2" w:rsidP="00852DA2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4657DD">
        <w:rPr>
          <w:sz w:val="24"/>
          <w:szCs w:val="24"/>
        </w:rPr>
        <w:t>1.11. Проекты административных регламентов подлежат размещению в сети «Интернет» на официальном сайте администрации Устьянского сельсовета</w:t>
      </w:r>
      <w:r w:rsidRPr="004657DD">
        <w:rPr>
          <w:i/>
          <w:sz w:val="24"/>
          <w:szCs w:val="24"/>
        </w:rPr>
        <w:t xml:space="preserve">, </w:t>
      </w:r>
      <w:r w:rsidRPr="004657DD">
        <w:rPr>
          <w:sz w:val="24"/>
          <w:szCs w:val="24"/>
        </w:rPr>
        <w:t>а также опубликованию в соответствии с законодательством Российской Федерации и Красноярского края о доступе к информации о деятельности органов местного самоуправления. Тексты проектов административных регламентов размещаются в местах предоставления муниципальной услуги.</w:t>
      </w:r>
    </w:p>
    <w:p w14:paraId="3BFE909F" w14:textId="77777777" w:rsidR="00852DA2" w:rsidRPr="004657DD" w:rsidRDefault="00852DA2" w:rsidP="004E4CFE">
      <w:pPr>
        <w:pStyle w:val="ConsPlusNormal"/>
        <w:jc w:val="center"/>
        <w:rPr>
          <w:sz w:val="24"/>
          <w:szCs w:val="24"/>
        </w:rPr>
      </w:pPr>
      <w:r w:rsidRPr="004657DD">
        <w:rPr>
          <w:sz w:val="24"/>
          <w:szCs w:val="24"/>
        </w:rPr>
        <w:t>II. Требования к регламентам</w:t>
      </w:r>
    </w:p>
    <w:p w14:paraId="2FFF082B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2.1. Наименование регламента определяется Администрацией,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14:paraId="65E91C61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2.2. Наименование административного регламента по предоставлению муниципальной услуги формируется следующим образом:</w:t>
      </w:r>
    </w:p>
    <w:p w14:paraId="3AF2AF5F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"Административный регламент по предоставлению муниципальной услуги "наименование муниципальной услуги".</w:t>
      </w:r>
    </w:p>
    <w:p w14:paraId="0B3EAC34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2.3. В регламент включаются следующие разделы:</w:t>
      </w:r>
    </w:p>
    <w:p w14:paraId="7E60EE73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а) общие положения;</w:t>
      </w:r>
    </w:p>
    <w:p w14:paraId="67A8AE62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б) стандарт предоставления муниципальной услуги;</w:t>
      </w:r>
    </w:p>
    <w:p w14:paraId="4D36C223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14:paraId="48C29F11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г) формы контроля за исполнением регламента;</w:t>
      </w:r>
    </w:p>
    <w:p w14:paraId="6D5D2DA8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657DD">
        <w:rPr>
          <w:rFonts w:ascii="Arial" w:hAnsi="Arial" w:cs="Arial"/>
        </w:rPr>
        <w:t xml:space="preserve"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6" w:history="1">
        <w:r w:rsidRPr="004657DD">
          <w:rPr>
            <w:rStyle w:val="a3"/>
            <w:rFonts w:ascii="Arial" w:hAnsi="Arial" w:cs="Arial"/>
          </w:rPr>
          <w:t>части 1.1 статьи 16</w:t>
        </w:r>
      </w:hyperlink>
      <w:r w:rsidRPr="004657DD">
        <w:rPr>
          <w:rFonts w:ascii="Arial" w:hAnsi="Arial" w:cs="Arial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14:paraId="2AAD881C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2.4. Раздел, касающийся общих положений, включает в себя:</w:t>
      </w:r>
    </w:p>
    <w:p w14:paraId="5E4B5A3C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а) предмет регулирования регламента (включает в себя: наименование муниципальной услуги, цель издания регламента);</w:t>
      </w:r>
    </w:p>
    <w:p w14:paraId="0BD19541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б) адрес официального сайта органа, являющегося разработчиком административного регламента.</w:t>
      </w:r>
    </w:p>
    <w:p w14:paraId="02578FD8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lastRenderedPageBreak/>
        <w:t>2.5. Стандарт предоставления муниципальной услуги должен содержать следующие подразделы:</w:t>
      </w:r>
    </w:p>
    <w:p w14:paraId="743611E7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1) наименование государственной или муниципальной услуги;</w:t>
      </w:r>
    </w:p>
    <w:p w14:paraId="5959D337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2) наименование органа, предоставляющего государственную услугу, или органа, предоставляющего муниципальную услугу;</w:t>
      </w:r>
    </w:p>
    <w:p w14:paraId="6608BEF8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3) результат предоставления государственной или муниципальной услуги;</w:t>
      </w:r>
    </w:p>
    <w:p w14:paraId="78930FB3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4) срок предоставления государственной или муниципальной услуги;</w:t>
      </w:r>
    </w:p>
    <w:p w14:paraId="3CCE3D8A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5) правовые основания для предоставления государственной или муниципальной услуги;</w:t>
      </w:r>
    </w:p>
    <w:p w14:paraId="4F1BA62E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72C324C0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p w14:paraId="4365C51F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657DD">
        <w:rPr>
          <w:rFonts w:ascii="Arial" w:eastAsia="Calibri" w:hAnsi="Arial" w:cs="Arial"/>
          <w:lang w:eastAsia="en-US"/>
        </w:rPr>
        <w:t xml:space="preserve">8) </w:t>
      </w:r>
      <w:r w:rsidRPr="004657DD">
        <w:rPr>
          <w:rFonts w:ascii="Arial" w:hAnsi="Arial" w:cs="Arial"/>
        </w:rPr>
        <w:t>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</w:t>
      </w:r>
      <w:r w:rsidRPr="004657DD">
        <w:rPr>
          <w:rFonts w:ascii="Arial" w:eastAsia="Calibri" w:hAnsi="Arial" w:cs="Arial"/>
          <w:lang w:eastAsia="en-US"/>
        </w:rPr>
        <w:t>;</w:t>
      </w:r>
    </w:p>
    <w:p w14:paraId="32481B57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9)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134DB3B9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10)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услуги;</w:t>
      </w:r>
    </w:p>
    <w:p w14:paraId="26F46EE4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11) срок регистрации запроса заявителя о предоставлении государственной или муниципальной услуги;</w:t>
      </w:r>
    </w:p>
    <w:p w14:paraId="0A4EDA87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12)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14:paraId="0E221B47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13) показатели доступности и качества государственных и муниципальных услуг;</w:t>
      </w:r>
    </w:p>
    <w:p w14:paraId="4D7D290A" w14:textId="77777777" w:rsidR="00852DA2" w:rsidRPr="004657DD" w:rsidRDefault="00852DA2" w:rsidP="00852DA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4657DD">
        <w:rPr>
          <w:rFonts w:ascii="Arial" w:eastAsia="Calibri" w:hAnsi="Arial" w:cs="Arial"/>
          <w:lang w:eastAsia="en-US"/>
        </w:rPr>
        <w:t>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559C51F4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 xml:space="preserve">2.6.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в многофункциональных центрах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</w:t>
      </w:r>
      <w:r w:rsidRPr="004657DD">
        <w:rPr>
          <w:sz w:val="24"/>
          <w:szCs w:val="24"/>
        </w:rPr>
        <w:lastRenderedPageBreak/>
        <w:t xml:space="preserve">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</w:t>
      </w:r>
    </w:p>
    <w:p w14:paraId="6900D801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2.7. Описание каждой административной процедуры предусматривает:</w:t>
      </w:r>
    </w:p>
    <w:p w14:paraId="606B7A73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а) основания для начала административной процедуры;</w:t>
      </w:r>
    </w:p>
    <w:p w14:paraId="164570B0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14:paraId="0100BA6D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14:paraId="13FC9AB4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г)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14:paraId="5CC79A38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д)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14:paraId="70744FD6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2.8. Раздел, касающийся форм контроля за исполнением регламента, состоит из следующих подразделов:</w:t>
      </w:r>
    </w:p>
    <w:p w14:paraId="3927C612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14:paraId="45E667CC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14:paraId="3328CCFC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в) ответственность должностных лиц органов администрации за решения и действия (бездействие), принимаемые (осуществляемые) ими в ходе предоставления муниципальной услуги;</w:t>
      </w:r>
    </w:p>
    <w:p w14:paraId="3F4CAB26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7B4EB535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25. В разделе, касающемся досудебного (внесудебного) порядка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указываются:</w:t>
      </w:r>
    </w:p>
    <w:p w14:paraId="158A9B62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0177AC16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б) предмет досудебного (внесудебного) обжалования;</w:t>
      </w:r>
    </w:p>
    <w:p w14:paraId="67118548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в) основания для начала процедуры досудебного (внесудебного) обжалования;</w:t>
      </w:r>
    </w:p>
    <w:p w14:paraId="26330B54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д) право заявителя на получение информации и документов, необходимых для обоснования и рассмотрения жалобы (претензии);</w:t>
      </w:r>
    </w:p>
    <w:p w14:paraId="0F46513D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lastRenderedPageBreak/>
        <w:t>е) органы муниципальной власти и должностные лица, которым может быть направлена жалоба (претензия) заявителя в досудебном (внесудебном) порядке;</w:t>
      </w:r>
    </w:p>
    <w:p w14:paraId="17A73BB9" w14:textId="77777777" w:rsidR="00852DA2" w:rsidRPr="004657DD" w:rsidRDefault="00852DA2" w:rsidP="00852DA2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ж) сроки рассмотрения жалобы (претензии);</w:t>
      </w:r>
    </w:p>
    <w:p w14:paraId="05AAE248" w14:textId="77777777" w:rsidR="00852DA2" w:rsidRPr="004657DD" w:rsidRDefault="00852DA2" w:rsidP="004E4CFE">
      <w:pPr>
        <w:pStyle w:val="ConsPlusNormal"/>
        <w:ind w:firstLine="540"/>
        <w:jc w:val="both"/>
        <w:rPr>
          <w:sz w:val="24"/>
          <w:szCs w:val="24"/>
        </w:rPr>
      </w:pPr>
      <w:r w:rsidRPr="004657DD">
        <w:rPr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14:paraId="07B78EDF" w14:textId="77777777" w:rsidR="00BE7E62" w:rsidRPr="004657DD" w:rsidRDefault="00BE7E62">
      <w:pPr>
        <w:rPr>
          <w:rFonts w:ascii="Arial" w:hAnsi="Arial" w:cs="Arial"/>
        </w:rPr>
      </w:pPr>
    </w:p>
    <w:sectPr w:rsidR="00BE7E62" w:rsidRPr="004657DD" w:rsidSect="00BE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6E9E"/>
    <w:multiLevelType w:val="hybridMultilevel"/>
    <w:tmpl w:val="5EF44490"/>
    <w:lvl w:ilvl="0" w:tplc="EC8A0E8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DA2"/>
    <w:rsid w:val="004657DD"/>
    <w:rsid w:val="004E4CFE"/>
    <w:rsid w:val="00635A9C"/>
    <w:rsid w:val="00852DA2"/>
    <w:rsid w:val="008D757C"/>
    <w:rsid w:val="00B87642"/>
    <w:rsid w:val="00B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D9C9"/>
  <w15:docId w15:val="{A65AF874-8BCA-45E5-A5A0-2DC42E32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D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2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2D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D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EC0DAD72EB3ECCD0A93117F684106AA6FCE3851961AE9F16613945CECFC4C95CBDF68535B2F55ChEe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2067</Words>
  <Characters>11785</Characters>
  <Application>Microsoft Office Word</Application>
  <DocSecurity>0</DocSecurity>
  <Lines>98</Lines>
  <Paragraphs>27</Paragraphs>
  <ScaleCrop>false</ScaleCrop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2020-10-01T02:21:00Z</dcterms:created>
  <dcterms:modified xsi:type="dcterms:W3CDTF">2020-10-12T04:10:00Z</dcterms:modified>
</cp:coreProperties>
</file>